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6413" w14:textId="314A1868" w:rsidR="00E84FC0" w:rsidRDefault="00E84FC0" w:rsidP="00E84FC0">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The Information Privacy and Other Legislation Amendment Bill 2023 (the Bill) </w:t>
      </w:r>
      <w:r w:rsidR="000F6462">
        <w:rPr>
          <w:rFonts w:ascii="Arial" w:hAnsi="Arial" w:cs="Arial"/>
          <w:sz w:val="22"/>
          <w:szCs w:val="22"/>
        </w:rPr>
        <w:t xml:space="preserve">contains amendments making key </w:t>
      </w:r>
      <w:r>
        <w:rPr>
          <w:rFonts w:ascii="Arial" w:hAnsi="Arial" w:cs="Arial"/>
          <w:sz w:val="22"/>
          <w:szCs w:val="22"/>
        </w:rPr>
        <w:t xml:space="preserve">reforms to the </w:t>
      </w:r>
      <w:r w:rsidR="000F6462">
        <w:rPr>
          <w:rFonts w:ascii="Arial" w:hAnsi="Arial" w:cs="Arial"/>
          <w:sz w:val="22"/>
          <w:szCs w:val="22"/>
        </w:rPr>
        <w:t xml:space="preserve">information privacy </w:t>
      </w:r>
      <w:r>
        <w:rPr>
          <w:rFonts w:ascii="Arial" w:hAnsi="Arial" w:cs="Arial"/>
          <w:sz w:val="22"/>
          <w:szCs w:val="22"/>
        </w:rPr>
        <w:t>framework, including to:</w:t>
      </w:r>
    </w:p>
    <w:p w14:paraId="72CE7048" w14:textId="1E8EA6F4" w:rsidR="00E84FC0" w:rsidRPr="00E84FC0" w:rsidRDefault="00E84FC0" w:rsidP="00E84FC0">
      <w:pPr>
        <w:numPr>
          <w:ilvl w:val="0"/>
          <w:numId w:val="12"/>
        </w:numPr>
        <w:tabs>
          <w:tab w:val="clear" w:pos="720"/>
        </w:tabs>
        <w:spacing w:before="240"/>
        <w:jc w:val="both"/>
        <w:rPr>
          <w:rFonts w:ascii="Arial" w:hAnsi="Arial" w:cs="Arial"/>
          <w:sz w:val="22"/>
          <w:szCs w:val="22"/>
        </w:rPr>
      </w:pPr>
      <w:r w:rsidRPr="00E84FC0">
        <w:rPr>
          <w:rFonts w:ascii="Arial" w:hAnsi="Arial" w:cs="Arial"/>
          <w:sz w:val="22"/>
          <w:szCs w:val="22"/>
        </w:rPr>
        <w:t xml:space="preserve">align the definition of ‘personal information’ in the </w:t>
      </w:r>
      <w:r w:rsidR="000F6462" w:rsidRPr="008E7C24">
        <w:rPr>
          <w:rFonts w:ascii="Arial" w:hAnsi="Arial" w:cs="Arial"/>
          <w:i/>
          <w:iCs/>
          <w:sz w:val="22"/>
          <w:szCs w:val="22"/>
        </w:rPr>
        <w:t>Information Privacy Act 2009</w:t>
      </w:r>
      <w:r w:rsidR="000F6462">
        <w:rPr>
          <w:rFonts w:ascii="Arial" w:hAnsi="Arial" w:cs="Arial"/>
          <w:sz w:val="22"/>
          <w:szCs w:val="22"/>
        </w:rPr>
        <w:t xml:space="preserve"> (</w:t>
      </w:r>
      <w:r w:rsidRPr="00E84FC0">
        <w:rPr>
          <w:rFonts w:ascii="Arial" w:hAnsi="Arial" w:cs="Arial"/>
          <w:sz w:val="22"/>
          <w:szCs w:val="22"/>
        </w:rPr>
        <w:t>IP Act</w:t>
      </w:r>
      <w:r w:rsidR="000F6462">
        <w:rPr>
          <w:rFonts w:ascii="Arial" w:hAnsi="Arial" w:cs="Arial"/>
          <w:sz w:val="22"/>
          <w:szCs w:val="22"/>
        </w:rPr>
        <w:t>)</w:t>
      </w:r>
      <w:r w:rsidRPr="00E84FC0">
        <w:rPr>
          <w:rFonts w:ascii="Arial" w:hAnsi="Arial" w:cs="Arial"/>
          <w:sz w:val="22"/>
          <w:szCs w:val="22"/>
        </w:rPr>
        <w:t xml:space="preserve"> with the definition in the </w:t>
      </w:r>
      <w:r w:rsidRPr="00E84FC0">
        <w:rPr>
          <w:rFonts w:ascii="Arial" w:hAnsi="Arial" w:cs="Arial"/>
          <w:i/>
          <w:iCs/>
          <w:sz w:val="22"/>
          <w:szCs w:val="22"/>
        </w:rPr>
        <w:t>Privacy Act 1988</w:t>
      </w:r>
      <w:r w:rsidRPr="00E84FC0">
        <w:rPr>
          <w:rFonts w:ascii="Arial" w:hAnsi="Arial" w:cs="Arial"/>
          <w:sz w:val="22"/>
          <w:szCs w:val="22"/>
        </w:rPr>
        <w:t xml:space="preserve"> (Cth) (Commonwealth Privacy Act);</w:t>
      </w:r>
    </w:p>
    <w:p w14:paraId="74B65DA8" w14:textId="3055DD86" w:rsidR="00E84FC0" w:rsidRDefault="00E84FC0" w:rsidP="00E84FC0">
      <w:pPr>
        <w:numPr>
          <w:ilvl w:val="0"/>
          <w:numId w:val="12"/>
        </w:numPr>
        <w:tabs>
          <w:tab w:val="clear" w:pos="720"/>
          <w:tab w:val="num" w:pos="360"/>
        </w:tabs>
        <w:spacing w:before="240"/>
        <w:jc w:val="both"/>
        <w:rPr>
          <w:rFonts w:ascii="Arial" w:hAnsi="Arial" w:cs="Arial"/>
          <w:sz w:val="22"/>
          <w:szCs w:val="22"/>
        </w:rPr>
      </w:pPr>
      <w:r w:rsidRPr="00E84FC0">
        <w:rPr>
          <w:rFonts w:ascii="Arial" w:hAnsi="Arial" w:cs="Arial"/>
          <w:sz w:val="22"/>
          <w:szCs w:val="22"/>
        </w:rPr>
        <w:t>adopt a single set of privacy principles in the IP Act, based on the Australian Privacy Principles in the Commonwealth Privacy Act and referred to as the Queensland Privacy Principles (QPPs), in place of the National Privacy Principles applying to health agencies and the Information Privacy Principles applying to all other agencies;</w:t>
      </w:r>
    </w:p>
    <w:p w14:paraId="16D1DA67" w14:textId="500C8AE1" w:rsidR="000F6462" w:rsidRPr="00D47631" w:rsidRDefault="00E84FC0" w:rsidP="000F6462">
      <w:pPr>
        <w:numPr>
          <w:ilvl w:val="0"/>
          <w:numId w:val="12"/>
        </w:numPr>
        <w:tabs>
          <w:tab w:val="clear" w:pos="720"/>
          <w:tab w:val="num" w:pos="360"/>
        </w:tabs>
        <w:spacing w:before="240"/>
        <w:jc w:val="both"/>
        <w:rPr>
          <w:rFonts w:ascii="Arial" w:hAnsi="Arial" w:cs="Arial"/>
          <w:sz w:val="22"/>
          <w:szCs w:val="22"/>
        </w:rPr>
      </w:pPr>
      <w:r w:rsidRPr="00E84FC0">
        <w:rPr>
          <w:rFonts w:ascii="Arial" w:hAnsi="Arial" w:cs="Arial"/>
          <w:sz w:val="22"/>
          <w:szCs w:val="22"/>
        </w:rPr>
        <w:t>establish a mandatory data breach notification scheme applicable to agencies, under the IP Act</w:t>
      </w:r>
      <w:r w:rsidR="000F6462">
        <w:rPr>
          <w:rFonts w:ascii="Arial" w:hAnsi="Arial" w:cs="Arial"/>
          <w:sz w:val="22"/>
          <w:szCs w:val="22"/>
        </w:rPr>
        <w:t xml:space="preserve">.  This </w:t>
      </w:r>
      <w:r w:rsidR="00DD7578">
        <w:rPr>
          <w:rFonts w:ascii="Arial" w:hAnsi="Arial" w:cs="Arial"/>
          <w:sz w:val="22"/>
          <w:szCs w:val="22"/>
        </w:rPr>
        <w:t xml:space="preserve">implements </w:t>
      </w:r>
      <w:r w:rsidR="000F6462">
        <w:rPr>
          <w:rFonts w:ascii="Arial" w:hAnsi="Arial" w:cs="Arial"/>
          <w:sz w:val="22"/>
          <w:szCs w:val="22"/>
        </w:rPr>
        <w:t>a</w:t>
      </w:r>
      <w:r w:rsidR="00C278DC">
        <w:rPr>
          <w:rFonts w:ascii="Arial" w:hAnsi="Arial" w:cs="Arial"/>
          <w:sz w:val="22"/>
          <w:szCs w:val="22"/>
        </w:rPr>
        <w:t xml:space="preserve"> </w:t>
      </w:r>
      <w:r w:rsidR="000F6462">
        <w:rPr>
          <w:rFonts w:ascii="Arial" w:hAnsi="Arial" w:cs="Arial"/>
          <w:sz w:val="22"/>
          <w:szCs w:val="22"/>
        </w:rPr>
        <w:t xml:space="preserve">recommendation of the </w:t>
      </w:r>
      <w:r w:rsidR="000F6462" w:rsidRPr="00D47631">
        <w:rPr>
          <w:rFonts w:ascii="Arial" w:hAnsi="Arial" w:cs="Arial"/>
          <w:i/>
          <w:iCs/>
          <w:sz w:val="22"/>
          <w:szCs w:val="22"/>
        </w:rPr>
        <w:t>Review of culture and accountability in the Queensland public sector</w:t>
      </w:r>
      <w:r w:rsidR="000F6462" w:rsidRPr="00D47631">
        <w:rPr>
          <w:rFonts w:ascii="Arial" w:hAnsi="Arial" w:cs="Arial"/>
          <w:sz w:val="22"/>
          <w:szCs w:val="22"/>
        </w:rPr>
        <w:t xml:space="preserve"> (Coaldrake Report) provided to the Premier and Minister for the Olympics on 28</w:t>
      </w:r>
      <w:r w:rsidR="00E72823">
        <w:rPr>
          <w:rFonts w:ascii="Arial" w:hAnsi="Arial" w:cs="Arial"/>
          <w:sz w:val="22"/>
          <w:szCs w:val="22"/>
        </w:rPr>
        <w:t> </w:t>
      </w:r>
      <w:r w:rsidR="000F6462" w:rsidRPr="00D47631">
        <w:rPr>
          <w:rFonts w:ascii="Arial" w:hAnsi="Arial" w:cs="Arial"/>
          <w:sz w:val="22"/>
          <w:szCs w:val="22"/>
        </w:rPr>
        <w:t>June 2022</w:t>
      </w:r>
      <w:r w:rsidR="00C278DC">
        <w:rPr>
          <w:rFonts w:ascii="Arial" w:hAnsi="Arial" w:cs="Arial"/>
          <w:sz w:val="22"/>
          <w:szCs w:val="22"/>
        </w:rPr>
        <w:t>; and</w:t>
      </w:r>
    </w:p>
    <w:p w14:paraId="6800619B" w14:textId="560AD805" w:rsidR="00E84FC0" w:rsidRDefault="00E84FC0" w:rsidP="00946AFD">
      <w:pPr>
        <w:numPr>
          <w:ilvl w:val="0"/>
          <w:numId w:val="12"/>
        </w:numPr>
        <w:tabs>
          <w:tab w:val="clear" w:pos="720"/>
          <w:tab w:val="num" w:pos="360"/>
        </w:tabs>
        <w:spacing w:before="240"/>
        <w:jc w:val="both"/>
        <w:rPr>
          <w:rFonts w:ascii="Arial" w:hAnsi="Arial" w:cs="Arial"/>
          <w:sz w:val="22"/>
          <w:szCs w:val="22"/>
        </w:rPr>
      </w:pPr>
      <w:r w:rsidRPr="00E84FC0">
        <w:rPr>
          <w:rFonts w:ascii="Arial" w:hAnsi="Arial" w:cs="Arial"/>
          <w:sz w:val="22"/>
          <w:szCs w:val="22"/>
        </w:rPr>
        <w:t>provide enhanced powers and functions for the Information Commissioner including a power to investigate, on the Information Commissioner’s own motion, an act</w:t>
      </w:r>
      <w:r w:rsidR="00E72823">
        <w:rPr>
          <w:rFonts w:ascii="Arial" w:hAnsi="Arial" w:cs="Arial"/>
          <w:sz w:val="22"/>
          <w:szCs w:val="22"/>
        </w:rPr>
        <w:t xml:space="preserve"> </w:t>
      </w:r>
      <w:r w:rsidRPr="00E84FC0">
        <w:rPr>
          <w:rFonts w:ascii="Arial" w:hAnsi="Arial" w:cs="Arial"/>
          <w:sz w:val="22"/>
          <w:szCs w:val="22"/>
        </w:rPr>
        <w:t>or practice of an agency which may be a breach of the privacy principles or other stated obligations under the IP Act</w:t>
      </w:r>
      <w:r w:rsidR="00BD01F6">
        <w:rPr>
          <w:rFonts w:ascii="Arial" w:hAnsi="Arial" w:cs="Arial"/>
          <w:sz w:val="22"/>
          <w:szCs w:val="22"/>
        </w:rPr>
        <w:t>.</w:t>
      </w:r>
    </w:p>
    <w:p w14:paraId="14F7168C" w14:textId="0306933C" w:rsidR="000F6462" w:rsidRPr="000F6462" w:rsidRDefault="000F6462" w:rsidP="000F6462">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The Bill also </w:t>
      </w:r>
      <w:r w:rsidR="00DD7578">
        <w:rPr>
          <w:rFonts w:ascii="Arial" w:hAnsi="Arial" w:cs="Arial"/>
          <w:sz w:val="22"/>
          <w:szCs w:val="22"/>
        </w:rPr>
        <w:t xml:space="preserve">contains </w:t>
      </w:r>
      <w:r w:rsidRPr="000F6462">
        <w:rPr>
          <w:rFonts w:ascii="Arial" w:hAnsi="Arial" w:cs="Arial"/>
          <w:sz w:val="22"/>
          <w:szCs w:val="22"/>
        </w:rPr>
        <w:t>additional clarifications and improvements to information privacy and right to information frameworks</w:t>
      </w:r>
      <w:r>
        <w:rPr>
          <w:rFonts w:ascii="Arial" w:hAnsi="Arial" w:cs="Arial"/>
          <w:sz w:val="22"/>
          <w:szCs w:val="22"/>
        </w:rPr>
        <w:t xml:space="preserve">. These include a single right of access to documents, including for personal information, to be applied for under the </w:t>
      </w:r>
      <w:r w:rsidRPr="000F6462">
        <w:rPr>
          <w:rFonts w:ascii="Arial" w:hAnsi="Arial" w:cs="Arial"/>
          <w:i/>
          <w:iCs/>
          <w:sz w:val="22"/>
          <w:szCs w:val="22"/>
        </w:rPr>
        <w:t>Right to Information Act 2009</w:t>
      </w:r>
      <w:r>
        <w:rPr>
          <w:rFonts w:ascii="Arial" w:hAnsi="Arial" w:cs="Arial"/>
          <w:sz w:val="22"/>
          <w:szCs w:val="22"/>
        </w:rPr>
        <w:t xml:space="preserve"> (RTI Act).  </w:t>
      </w:r>
      <w:r w:rsidRPr="000F6462">
        <w:rPr>
          <w:rFonts w:ascii="Arial" w:hAnsi="Arial" w:cs="Arial"/>
          <w:sz w:val="22"/>
          <w:szCs w:val="22"/>
        </w:rPr>
        <w:t xml:space="preserve">The Bill will </w:t>
      </w:r>
      <w:r>
        <w:rPr>
          <w:rFonts w:ascii="Arial" w:hAnsi="Arial" w:cs="Arial"/>
          <w:sz w:val="22"/>
          <w:szCs w:val="22"/>
        </w:rPr>
        <w:t xml:space="preserve">also </w:t>
      </w:r>
      <w:r w:rsidR="005B3370">
        <w:rPr>
          <w:rFonts w:ascii="Arial" w:hAnsi="Arial" w:cs="Arial"/>
          <w:sz w:val="22"/>
          <w:szCs w:val="22"/>
        </w:rPr>
        <w:t>amend</w:t>
      </w:r>
      <w:r w:rsidRPr="000F6462">
        <w:rPr>
          <w:rFonts w:ascii="Arial" w:hAnsi="Arial" w:cs="Arial"/>
          <w:sz w:val="22"/>
          <w:szCs w:val="22"/>
        </w:rPr>
        <w:t xml:space="preserve"> the offence of computer hacking and misuse </w:t>
      </w:r>
      <w:r w:rsidR="005B3370">
        <w:rPr>
          <w:rFonts w:ascii="Arial" w:hAnsi="Arial" w:cs="Arial"/>
          <w:sz w:val="22"/>
          <w:szCs w:val="22"/>
        </w:rPr>
        <w:t>in section 408E of</w:t>
      </w:r>
      <w:r w:rsidR="005B3370" w:rsidRPr="000F6462">
        <w:rPr>
          <w:rFonts w:ascii="Arial" w:hAnsi="Arial" w:cs="Arial"/>
          <w:sz w:val="22"/>
          <w:szCs w:val="22"/>
        </w:rPr>
        <w:t xml:space="preserve"> </w:t>
      </w:r>
      <w:r>
        <w:rPr>
          <w:rFonts w:ascii="Arial" w:hAnsi="Arial" w:cs="Arial"/>
          <w:sz w:val="22"/>
          <w:szCs w:val="22"/>
        </w:rPr>
        <w:t>the</w:t>
      </w:r>
      <w:r w:rsidR="005B3370">
        <w:rPr>
          <w:rFonts w:ascii="Arial" w:hAnsi="Arial" w:cs="Arial"/>
          <w:sz w:val="22"/>
          <w:szCs w:val="22"/>
        </w:rPr>
        <w:t xml:space="preserve"> Criminal Code</w:t>
      </w:r>
      <w:r>
        <w:rPr>
          <w:rFonts w:ascii="Arial" w:hAnsi="Arial" w:cs="Arial"/>
          <w:sz w:val="22"/>
          <w:szCs w:val="22"/>
        </w:rPr>
        <w:t xml:space="preserve"> </w:t>
      </w:r>
      <w:r w:rsidRPr="000F6462">
        <w:rPr>
          <w:rFonts w:ascii="Arial" w:hAnsi="Arial" w:cs="Arial"/>
          <w:sz w:val="22"/>
          <w:szCs w:val="22"/>
        </w:rPr>
        <w:t>to improve its operation and clarity.</w:t>
      </w:r>
    </w:p>
    <w:p w14:paraId="04448963" w14:textId="762FBB53" w:rsidR="000F6462" w:rsidRDefault="000F6462" w:rsidP="004E2E7D">
      <w:pPr>
        <w:numPr>
          <w:ilvl w:val="0"/>
          <w:numId w:val="1"/>
        </w:numPr>
        <w:tabs>
          <w:tab w:val="clear" w:pos="720"/>
          <w:tab w:val="num" w:pos="360"/>
        </w:tabs>
        <w:spacing w:before="240"/>
        <w:ind w:left="360"/>
        <w:jc w:val="both"/>
        <w:rPr>
          <w:rFonts w:ascii="Arial" w:hAnsi="Arial" w:cs="Arial"/>
          <w:sz w:val="22"/>
          <w:szCs w:val="22"/>
        </w:rPr>
      </w:pPr>
      <w:r w:rsidRPr="002E08FF">
        <w:rPr>
          <w:rFonts w:ascii="Arial" w:hAnsi="Arial" w:cs="Arial"/>
          <w:sz w:val="22"/>
          <w:szCs w:val="22"/>
        </w:rPr>
        <w:t xml:space="preserve">The Bill includes amendments to the RTI Act to support the proactive release of Cabinet documents, </w:t>
      </w:r>
      <w:r w:rsidR="00196777">
        <w:rPr>
          <w:rFonts w:ascii="Arial" w:hAnsi="Arial" w:cs="Arial"/>
          <w:sz w:val="22"/>
          <w:szCs w:val="22"/>
        </w:rPr>
        <w:t xml:space="preserve">which is a key </w:t>
      </w:r>
      <w:r w:rsidRPr="002E08FF">
        <w:rPr>
          <w:rFonts w:ascii="Arial" w:hAnsi="Arial" w:cs="Arial"/>
          <w:sz w:val="22"/>
          <w:szCs w:val="22"/>
        </w:rPr>
        <w:t>recommend</w:t>
      </w:r>
      <w:r w:rsidR="00196777">
        <w:rPr>
          <w:rFonts w:ascii="Arial" w:hAnsi="Arial" w:cs="Arial"/>
          <w:sz w:val="22"/>
          <w:szCs w:val="22"/>
        </w:rPr>
        <w:t xml:space="preserve">ation of </w:t>
      </w:r>
      <w:r w:rsidRPr="002E08FF">
        <w:rPr>
          <w:rFonts w:ascii="Arial" w:hAnsi="Arial" w:cs="Arial"/>
          <w:sz w:val="22"/>
          <w:szCs w:val="22"/>
        </w:rPr>
        <w:t xml:space="preserve">the Coaldrake </w:t>
      </w:r>
      <w:r w:rsidR="00FF1563">
        <w:rPr>
          <w:rFonts w:ascii="Arial" w:hAnsi="Arial" w:cs="Arial"/>
          <w:sz w:val="22"/>
          <w:szCs w:val="22"/>
        </w:rPr>
        <w:t>R</w:t>
      </w:r>
      <w:r w:rsidRPr="002E08FF">
        <w:rPr>
          <w:rFonts w:ascii="Arial" w:hAnsi="Arial" w:cs="Arial"/>
          <w:sz w:val="22"/>
          <w:szCs w:val="22"/>
        </w:rPr>
        <w:t>eport</w:t>
      </w:r>
      <w:r w:rsidR="00BB1DC2">
        <w:rPr>
          <w:rFonts w:ascii="Arial" w:hAnsi="Arial" w:cs="Arial"/>
          <w:sz w:val="22"/>
          <w:szCs w:val="22"/>
        </w:rPr>
        <w:t xml:space="preserve">.  </w:t>
      </w:r>
    </w:p>
    <w:p w14:paraId="66B0D695" w14:textId="4448237B" w:rsidR="00B80B23" w:rsidRPr="00D47631" w:rsidRDefault="00B80B23" w:rsidP="00B80B23">
      <w:pPr>
        <w:numPr>
          <w:ilvl w:val="0"/>
          <w:numId w:val="1"/>
        </w:numPr>
        <w:tabs>
          <w:tab w:val="clear" w:pos="720"/>
          <w:tab w:val="num" w:pos="360"/>
        </w:tabs>
        <w:spacing w:before="240"/>
        <w:ind w:left="360"/>
        <w:jc w:val="both"/>
        <w:rPr>
          <w:rFonts w:ascii="Arial" w:hAnsi="Arial" w:cs="Arial"/>
          <w:sz w:val="22"/>
          <w:szCs w:val="22"/>
          <w:lang w:val="en-US"/>
        </w:rPr>
      </w:pPr>
      <w:r w:rsidRPr="00D47631">
        <w:rPr>
          <w:rFonts w:ascii="Arial" w:hAnsi="Arial" w:cs="Arial"/>
          <w:sz w:val="22"/>
          <w:szCs w:val="22"/>
          <w:u w:val="single"/>
        </w:rPr>
        <w:t>Cabinet approved</w:t>
      </w:r>
      <w:r w:rsidRPr="00D47631">
        <w:rPr>
          <w:rFonts w:ascii="Arial" w:hAnsi="Arial" w:cs="Arial"/>
          <w:sz w:val="22"/>
          <w:szCs w:val="22"/>
        </w:rPr>
        <w:t xml:space="preserve"> </w:t>
      </w:r>
      <w:r w:rsidRPr="00D47631">
        <w:rPr>
          <w:rFonts w:ascii="Arial" w:hAnsi="Arial" w:cs="Arial"/>
          <w:sz w:val="22"/>
          <w:szCs w:val="22"/>
          <w:lang w:val="en-US"/>
        </w:rPr>
        <w:t xml:space="preserve">the </w:t>
      </w:r>
      <w:r w:rsidR="00D47631" w:rsidRPr="00D47631">
        <w:rPr>
          <w:rFonts w:ascii="Arial" w:hAnsi="Arial" w:cs="Arial"/>
          <w:sz w:val="22"/>
          <w:szCs w:val="22"/>
          <w:lang w:val="en-US"/>
        </w:rPr>
        <w:t xml:space="preserve">introduction of the </w:t>
      </w:r>
      <w:r w:rsidR="00DD6421" w:rsidRPr="00D47631">
        <w:rPr>
          <w:rFonts w:ascii="Arial" w:hAnsi="Arial" w:cs="Arial"/>
          <w:sz w:val="22"/>
          <w:szCs w:val="22"/>
          <w:lang w:val="en-US"/>
        </w:rPr>
        <w:t>Information Privacy and Other Legislation Amendment Bill</w:t>
      </w:r>
      <w:r w:rsidR="00D27A79">
        <w:rPr>
          <w:rFonts w:ascii="Arial" w:hAnsi="Arial" w:cs="Arial"/>
          <w:sz w:val="22"/>
          <w:szCs w:val="22"/>
          <w:lang w:val="en-US"/>
        </w:rPr>
        <w:t xml:space="preserve"> 2023</w:t>
      </w:r>
      <w:r w:rsidR="00D47631" w:rsidRPr="00D47631">
        <w:rPr>
          <w:rFonts w:ascii="Arial" w:hAnsi="Arial" w:cs="Arial"/>
          <w:sz w:val="22"/>
          <w:szCs w:val="22"/>
          <w:lang w:val="en-US"/>
        </w:rPr>
        <w:t xml:space="preserve"> into the Legislative Assembly</w:t>
      </w:r>
      <w:r w:rsidR="00D47631">
        <w:rPr>
          <w:rFonts w:ascii="Arial" w:hAnsi="Arial" w:cs="Arial"/>
          <w:sz w:val="22"/>
          <w:szCs w:val="22"/>
          <w:lang w:val="en-US"/>
        </w:rPr>
        <w:t>.</w:t>
      </w:r>
    </w:p>
    <w:p w14:paraId="2DB529AB" w14:textId="136437FD" w:rsidR="00D47631" w:rsidRPr="00D47631" w:rsidRDefault="00D47631" w:rsidP="00717EE7">
      <w:pPr>
        <w:numPr>
          <w:ilvl w:val="0"/>
          <w:numId w:val="1"/>
        </w:numPr>
        <w:tabs>
          <w:tab w:val="clear" w:pos="720"/>
          <w:tab w:val="num" w:pos="360"/>
        </w:tabs>
        <w:spacing w:before="360" w:after="120"/>
        <w:ind w:left="357" w:hanging="357"/>
        <w:jc w:val="both"/>
        <w:rPr>
          <w:rFonts w:ascii="Arial" w:hAnsi="Arial" w:cs="Arial"/>
          <w:i/>
          <w:iCs/>
          <w:sz w:val="22"/>
          <w:szCs w:val="22"/>
          <w:u w:val="single"/>
        </w:rPr>
      </w:pPr>
      <w:r w:rsidRPr="00D47631">
        <w:rPr>
          <w:rFonts w:ascii="Arial" w:hAnsi="Arial" w:cs="Arial"/>
          <w:i/>
          <w:iCs/>
          <w:sz w:val="22"/>
          <w:szCs w:val="22"/>
          <w:u w:val="single"/>
        </w:rPr>
        <w:t xml:space="preserve">Attachments: </w:t>
      </w:r>
    </w:p>
    <w:p w14:paraId="67B261DD" w14:textId="77648B36" w:rsidR="00D47631" w:rsidRPr="00D47631" w:rsidRDefault="00344FCE" w:rsidP="00D47631">
      <w:pPr>
        <w:numPr>
          <w:ilvl w:val="3"/>
          <w:numId w:val="8"/>
        </w:numPr>
        <w:tabs>
          <w:tab w:val="num" w:pos="720"/>
        </w:tabs>
        <w:spacing w:after="120"/>
        <w:ind w:hanging="2520"/>
        <w:rPr>
          <w:rFonts w:ascii="Arial" w:hAnsi="Arial" w:cs="Arial"/>
          <w:bCs/>
          <w:spacing w:val="-3"/>
          <w:sz w:val="22"/>
          <w:szCs w:val="22"/>
        </w:rPr>
      </w:pPr>
      <w:hyperlink r:id="rId10" w:history="1">
        <w:r w:rsidR="00D47631" w:rsidRPr="006C585E">
          <w:rPr>
            <w:rStyle w:val="Hyperlink"/>
            <w:rFonts w:ascii="Arial" w:hAnsi="Arial" w:cs="Arial"/>
            <w:bCs/>
            <w:spacing w:val="-3"/>
            <w:sz w:val="22"/>
            <w:szCs w:val="22"/>
          </w:rPr>
          <w:t>Information Privacy and Other Legislation Amendment Bill 2023</w:t>
        </w:r>
      </w:hyperlink>
    </w:p>
    <w:p w14:paraId="2839F0D9" w14:textId="27E2AE1B" w:rsidR="00D47631" w:rsidRDefault="00344FCE" w:rsidP="00D47631">
      <w:pPr>
        <w:numPr>
          <w:ilvl w:val="3"/>
          <w:numId w:val="8"/>
        </w:numPr>
        <w:tabs>
          <w:tab w:val="num" w:pos="720"/>
        </w:tabs>
        <w:spacing w:after="120"/>
        <w:ind w:hanging="2520"/>
        <w:rPr>
          <w:rFonts w:ascii="Arial" w:hAnsi="Arial" w:cs="Arial"/>
          <w:bCs/>
          <w:spacing w:val="-3"/>
          <w:sz w:val="22"/>
          <w:szCs w:val="22"/>
        </w:rPr>
      </w:pPr>
      <w:hyperlink r:id="rId11" w:history="1">
        <w:r w:rsidR="00D47631" w:rsidRPr="006C585E">
          <w:rPr>
            <w:rStyle w:val="Hyperlink"/>
            <w:rFonts w:ascii="Arial" w:hAnsi="Arial" w:cs="Arial"/>
            <w:bCs/>
            <w:spacing w:val="-3"/>
            <w:sz w:val="22"/>
            <w:szCs w:val="22"/>
          </w:rPr>
          <w:t>Explanatory notes</w:t>
        </w:r>
      </w:hyperlink>
    </w:p>
    <w:p w14:paraId="3F271911" w14:textId="41616CA9" w:rsidR="00D47631" w:rsidRPr="00F17369" w:rsidRDefault="00344FCE" w:rsidP="00F17369">
      <w:pPr>
        <w:numPr>
          <w:ilvl w:val="3"/>
          <w:numId w:val="8"/>
        </w:numPr>
        <w:tabs>
          <w:tab w:val="num" w:pos="720"/>
        </w:tabs>
        <w:spacing w:after="120"/>
        <w:ind w:hanging="2520"/>
        <w:rPr>
          <w:rFonts w:ascii="Arial" w:hAnsi="Arial" w:cs="Arial"/>
          <w:bCs/>
          <w:spacing w:val="-3"/>
          <w:sz w:val="22"/>
          <w:szCs w:val="22"/>
        </w:rPr>
      </w:pPr>
      <w:hyperlink r:id="rId12" w:history="1">
        <w:r w:rsidR="00D47631" w:rsidRPr="006C585E">
          <w:rPr>
            <w:rStyle w:val="Hyperlink"/>
            <w:rFonts w:ascii="Arial" w:hAnsi="Arial" w:cs="Arial"/>
            <w:bCs/>
            <w:spacing w:val="-3"/>
            <w:sz w:val="22"/>
            <w:szCs w:val="22"/>
          </w:rPr>
          <w:t>Statement of Compatibility</w:t>
        </w:r>
      </w:hyperlink>
    </w:p>
    <w:sectPr w:rsidR="00D47631" w:rsidRPr="00F17369" w:rsidSect="001C6B83">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1A7B3" w14:textId="77777777" w:rsidR="00A6696F" w:rsidRDefault="00A6696F" w:rsidP="00D6589B">
      <w:r>
        <w:separator/>
      </w:r>
    </w:p>
  </w:endnote>
  <w:endnote w:type="continuationSeparator" w:id="0">
    <w:p w14:paraId="0F6C6CD0" w14:textId="77777777" w:rsidR="00A6696F" w:rsidRDefault="00A6696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B3F3C" w14:textId="77777777" w:rsidR="00A6696F" w:rsidRDefault="00A6696F" w:rsidP="00D6589B">
      <w:r>
        <w:separator/>
      </w:r>
    </w:p>
  </w:footnote>
  <w:footnote w:type="continuationSeparator" w:id="0">
    <w:p w14:paraId="7B5B1A66" w14:textId="77777777" w:rsidR="00A6696F" w:rsidRDefault="00A6696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EB44" w14:textId="77777777" w:rsidR="005061BC" w:rsidRPr="00937A4A" w:rsidRDefault="005061BC" w:rsidP="005061B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76573BC" w14:textId="77777777" w:rsidR="005061BC" w:rsidRPr="00937A4A" w:rsidRDefault="005061BC" w:rsidP="005061B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A15B9A7" w14:textId="2A2C8906" w:rsidR="005061BC" w:rsidRPr="00937A4A" w:rsidRDefault="005061BC" w:rsidP="005061B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October 2023</w:t>
    </w:r>
  </w:p>
  <w:p w14:paraId="2E802B03" w14:textId="2CE17B6D" w:rsidR="005061BC" w:rsidRDefault="005061BC" w:rsidP="005061BC">
    <w:pPr>
      <w:pStyle w:val="Header"/>
      <w:spacing w:before="120"/>
      <w:rPr>
        <w:rFonts w:ascii="Arial" w:hAnsi="Arial" w:cs="Arial"/>
        <w:b/>
        <w:sz w:val="22"/>
        <w:szCs w:val="22"/>
        <w:u w:val="single"/>
      </w:rPr>
    </w:pPr>
    <w:r>
      <w:rPr>
        <w:rFonts w:ascii="Arial" w:hAnsi="Arial" w:cs="Arial"/>
        <w:b/>
        <w:sz w:val="22"/>
        <w:szCs w:val="22"/>
        <w:u w:val="single"/>
      </w:rPr>
      <w:t>Information Privacy and Other Legislation Amendment Bill 2023</w:t>
    </w:r>
  </w:p>
  <w:p w14:paraId="05FEE8F0" w14:textId="533C8D62" w:rsidR="005061BC" w:rsidRDefault="001C6B83" w:rsidP="005061BC">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1F3AE04F" w14:textId="77777777" w:rsidR="005061BC" w:rsidRDefault="005061BC" w:rsidP="005061B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33D9"/>
    <w:multiLevelType w:val="hybridMultilevel"/>
    <w:tmpl w:val="D8862F8E"/>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5B91ACB"/>
    <w:multiLevelType w:val="hybridMultilevel"/>
    <w:tmpl w:val="48E613C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2213E3"/>
    <w:multiLevelType w:val="hybridMultilevel"/>
    <w:tmpl w:val="48D234F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D100523"/>
    <w:multiLevelType w:val="hybridMultilevel"/>
    <w:tmpl w:val="6B0AD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56449FD"/>
    <w:multiLevelType w:val="hybridMultilevel"/>
    <w:tmpl w:val="79ECC0CE"/>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lvl>
    <w:lvl w:ilvl="2" w:tplc="0C09001B">
      <w:start w:val="1"/>
      <w:numFmt w:val="lowerRoman"/>
      <w:lvlText w:val="%3."/>
      <w:lvlJc w:val="right"/>
      <w:pPr>
        <w:tabs>
          <w:tab w:val="num" w:pos="2160"/>
        </w:tabs>
        <w:ind w:left="2160" w:hanging="180"/>
      </w:pPr>
    </w:lvl>
    <w:lvl w:ilvl="3" w:tplc="0C090001">
      <w:start w:val="1"/>
      <w:numFmt w:val="bullet"/>
      <w:lvlText w:val=""/>
      <w:lvlJc w:val="left"/>
      <w:pPr>
        <w:tabs>
          <w:tab w:val="num" w:pos="2880"/>
        </w:tabs>
        <w:ind w:left="2880" w:hanging="360"/>
      </w:pPr>
      <w:rPr>
        <w:rFonts w:ascii="Symbol" w:hAnsi="Symbol"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4C2E4938"/>
    <w:multiLevelType w:val="hybridMultilevel"/>
    <w:tmpl w:val="6D50EE38"/>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9C5EFD"/>
    <w:multiLevelType w:val="hybridMultilevel"/>
    <w:tmpl w:val="BDEED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87A321E">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874733"/>
    <w:multiLevelType w:val="hybridMultilevel"/>
    <w:tmpl w:val="B9C0740A"/>
    <w:lvl w:ilvl="0" w:tplc="0C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3"/>
        </w:tabs>
        <w:ind w:left="1443" w:hanging="36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5BE4382"/>
    <w:multiLevelType w:val="hybridMultilevel"/>
    <w:tmpl w:val="17403B02"/>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6D3626DC"/>
    <w:lvl w:ilvl="0" w:tplc="20604C0A">
      <w:start w:val="1"/>
      <w:numFmt w:val="decimal"/>
      <w:lvlText w:val="%1."/>
      <w:lvlJc w:val="left"/>
      <w:pPr>
        <w:tabs>
          <w:tab w:val="num" w:pos="720"/>
        </w:tabs>
        <w:ind w:left="720" w:hanging="360"/>
      </w:pPr>
      <w:rPr>
        <w:i w:val="0"/>
        <w:iCs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27216964">
    <w:abstractNumId w:val="11"/>
  </w:num>
  <w:num w:numId="2" w16cid:durableId="1884556572">
    <w:abstractNumId w:val="10"/>
  </w:num>
  <w:num w:numId="3" w16cid:durableId="632518265">
    <w:abstractNumId w:val="9"/>
  </w:num>
  <w:num w:numId="4" w16cid:durableId="2093504614">
    <w:abstractNumId w:val="2"/>
  </w:num>
  <w:num w:numId="5" w16cid:durableId="1968197376">
    <w:abstractNumId w:val="6"/>
  </w:num>
  <w:num w:numId="6" w16cid:durableId="1050348716">
    <w:abstractNumId w:val="1"/>
  </w:num>
  <w:num w:numId="7" w16cid:durableId="6842359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1674936">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6247227">
    <w:abstractNumId w:val="4"/>
  </w:num>
  <w:num w:numId="10" w16cid:durableId="1111244071">
    <w:abstractNumId w:val="7"/>
  </w:num>
  <w:num w:numId="11" w16cid:durableId="1904413425">
    <w:abstractNumId w:val="0"/>
  </w:num>
  <w:num w:numId="12" w16cid:durableId="1016880643">
    <w:abstractNumId w:val="8"/>
  </w:num>
  <w:num w:numId="13" w16cid:durableId="1082141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003A1"/>
    <w:rsid w:val="00074F02"/>
    <w:rsid w:val="00080F8F"/>
    <w:rsid w:val="000B35E9"/>
    <w:rsid w:val="000F6462"/>
    <w:rsid w:val="00101C62"/>
    <w:rsid w:val="00102495"/>
    <w:rsid w:val="0010384C"/>
    <w:rsid w:val="00113835"/>
    <w:rsid w:val="001566D3"/>
    <w:rsid w:val="00174117"/>
    <w:rsid w:val="00196777"/>
    <w:rsid w:val="001C6466"/>
    <w:rsid w:val="001C6B83"/>
    <w:rsid w:val="002E08FF"/>
    <w:rsid w:val="00344FCE"/>
    <w:rsid w:val="003875E9"/>
    <w:rsid w:val="003A3BDD"/>
    <w:rsid w:val="003D06B7"/>
    <w:rsid w:val="004147A4"/>
    <w:rsid w:val="00501C66"/>
    <w:rsid w:val="005061BC"/>
    <w:rsid w:val="00550873"/>
    <w:rsid w:val="0055778F"/>
    <w:rsid w:val="005B3370"/>
    <w:rsid w:val="0064393D"/>
    <w:rsid w:val="006B7C53"/>
    <w:rsid w:val="006C585E"/>
    <w:rsid w:val="00717EE7"/>
    <w:rsid w:val="007265D0"/>
    <w:rsid w:val="00732E22"/>
    <w:rsid w:val="00741C20"/>
    <w:rsid w:val="007F44F4"/>
    <w:rsid w:val="008E7C24"/>
    <w:rsid w:val="00904077"/>
    <w:rsid w:val="00937A4A"/>
    <w:rsid w:val="0096171D"/>
    <w:rsid w:val="009B6DFB"/>
    <w:rsid w:val="00A11D90"/>
    <w:rsid w:val="00A305B1"/>
    <w:rsid w:val="00A63260"/>
    <w:rsid w:val="00A6696F"/>
    <w:rsid w:val="00A8597D"/>
    <w:rsid w:val="00AA4DE7"/>
    <w:rsid w:val="00AA7EA2"/>
    <w:rsid w:val="00B516A2"/>
    <w:rsid w:val="00B80B23"/>
    <w:rsid w:val="00B86D68"/>
    <w:rsid w:val="00BB1DC2"/>
    <w:rsid w:val="00BD01F6"/>
    <w:rsid w:val="00C13A77"/>
    <w:rsid w:val="00C278DC"/>
    <w:rsid w:val="00C75E67"/>
    <w:rsid w:val="00CB1501"/>
    <w:rsid w:val="00CD7A50"/>
    <w:rsid w:val="00CF0D8A"/>
    <w:rsid w:val="00D27A79"/>
    <w:rsid w:val="00D47631"/>
    <w:rsid w:val="00D6589B"/>
    <w:rsid w:val="00DD6421"/>
    <w:rsid w:val="00DD7578"/>
    <w:rsid w:val="00DE61A3"/>
    <w:rsid w:val="00E50FD6"/>
    <w:rsid w:val="00E72823"/>
    <w:rsid w:val="00E84FC0"/>
    <w:rsid w:val="00F17369"/>
    <w:rsid w:val="00F45B99"/>
    <w:rsid w:val="00F61D74"/>
    <w:rsid w:val="00F77CE0"/>
    <w:rsid w:val="00F80668"/>
    <w:rsid w:val="00FB5F35"/>
    <w:rsid w:val="00FC6F92"/>
    <w:rsid w:val="00FF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7FB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L"/>
    <w:basedOn w:val="Normal"/>
    <w:link w:val="ListParagraphChar"/>
    <w:uiPriority w:val="34"/>
    <w:qFormat/>
    <w:rsid w:val="00B80B23"/>
    <w:pPr>
      <w:ind w:left="720"/>
      <w:contextualSpacing/>
    </w:pPr>
  </w:style>
  <w:style w:type="character" w:styleId="CommentReference">
    <w:name w:val="annotation reference"/>
    <w:basedOn w:val="DefaultParagraphFont"/>
    <w:uiPriority w:val="99"/>
    <w:unhideWhenUsed/>
    <w:rsid w:val="001566D3"/>
    <w:rPr>
      <w:sz w:val="16"/>
      <w:szCs w:val="16"/>
    </w:rPr>
  </w:style>
  <w:style w:type="paragraph" w:styleId="CommentText">
    <w:name w:val="annotation text"/>
    <w:basedOn w:val="Normal"/>
    <w:link w:val="CommentTextChar"/>
    <w:uiPriority w:val="99"/>
    <w:unhideWhenUsed/>
    <w:rsid w:val="001566D3"/>
    <w:rPr>
      <w:sz w:val="20"/>
    </w:rPr>
  </w:style>
  <w:style w:type="character" w:customStyle="1" w:styleId="CommentTextChar">
    <w:name w:val="Comment Text Char"/>
    <w:basedOn w:val="DefaultParagraphFont"/>
    <w:link w:val="CommentText"/>
    <w:uiPriority w:val="99"/>
    <w:rsid w:val="001566D3"/>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566D3"/>
    <w:rPr>
      <w:b/>
      <w:bCs/>
    </w:rPr>
  </w:style>
  <w:style w:type="character" w:customStyle="1" w:styleId="CommentSubjectChar">
    <w:name w:val="Comment Subject Char"/>
    <w:basedOn w:val="CommentTextChar"/>
    <w:link w:val="CommentSubject"/>
    <w:uiPriority w:val="99"/>
    <w:semiHidden/>
    <w:rsid w:val="001566D3"/>
    <w:rPr>
      <w:rFonts w:ascii="Times New Roman" w:eastAsia="Times New Roman" w:hAnsi="Times New Roman"/>
      <w:b/>
      <w:bCs/>
      <w:color w:val="000000"/>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basedOn w:val="DefaultParagraphFont"/>
    <w:link w:val="ListParagraph"/>
    <w:uiPriority w:val="34"/>
    <w:qFormat/>
    <w:locked/>
    <w:rsid w:val="00DD6421"/>
    <w:rPr>
      <w:rFonts w:ascii="Times New Roman" w:eastAsia="Times New Roman" w:hAnsi="Times New Roman"/>
      <w:color w:val="000000"/>
      <w:sz w:val="24"/>
    </w:rPr>
  </w:style>
  <w:style w:type="character" w:styleId="Hyperlink">
    <w:name w:val="Hyperlink"/>
    <w:basedOn w:val="DefaultParagraphFont"/>
    <w:unhideWhenUsed/>
    <w:rsid w:val="00D47631"/>
    <w:rPr>
      <w:color w:val="0000FF"/>
      <w:u w:val="single"/>
    </w:rPr>
  </w:style>
  <w:style w:type="paragraph" w:styleId="Revision">
    <w:name w:val="Revision"/>
    <w:hidden/>
    <w:uiPriority w:val="99"/>
    <w:semiHidden/>
    <w:rsid w:val="00DD7578"/>
    <w:rPr>
      <w:rFonts w:ascii="Times New Roman" w:eastAsia="Times New Roman" w:hAnsi="Times New Roman"/>
      <w:color w:val="000000"/>
      <w:sz w:val="24"/>
    </w:rPr>
  </w:style>
  <w:style w:type="character" w:styleId="UnresolvedMention">
    <w:name w:val="Unresolved Mention"/>
    <w:basedOn w:val="DefaultParagraphFont"/>
    <w:uiPriority w:val="99"/>
    <w:semiHidden/>
    <w:unhideWhenUsed/>
    <w:rsid w:val="006C5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3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pcqld.sharepoint.com/sites/DPC-CABINETSERVICES/Shared%20Documents/General/Proactive%20Release/ToBeProcessed/2023/Oct/InfoPAmendBill/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3/Oct/InfoPAmendBill/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3/Oct/InfoPAmendBill/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B60FB-56B6-4D71-BF10-84CD5C41C8C9}">
  <ds:schemaRefs>
    <ds:schemaRef ds:uri="http://schemas.openxmlformats.org/officeDocument/2006/bibliography"/>
  </ds:schemaRefs>
</ds:datastoreItem>
</file>

<file path=customXml/itemProps2.xml><?xml version="1.0" encoding="utf-8"?>
<ds:datastoreItem xmlns:ds="http://schemas.openxmlformats.org/officeDocument/2006/customXml" ds:itemID="{30C3857F-39AE-4608-BC8D-F6F9D4B18535}">
  <ds:schemaRefs>
    <ds:schemaRef ds:uri="http://schemas.microsoft.com/sharepoint/v3/contenttype/forms"/>
  </ds:schemaRefs>
</ds:datastoreItem>
</file>

<file path=customXml/itemProps3.xml><?xml version="1.0" encoding="utf-8"?>
<ds:datastoreItem xmlns:ds="http://schemas.openxmlformats.org/officeDocument/2006/customXml" ds:itemID="{ED8AEC91-E236-46F7-AB30-B4686FF0A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1786</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2106</CharactersWithSpaces>
  <SharedDoc>false</SharedDoc>
  <HyperlinkBase>http://cabinet2.tstweb.premiers.qld.gov.au/devdocuments/2023/Oct/InfoPAmendBill/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2023-12-04T01:58:00Z</dcterms:created>
  <dcterms:modified xsi:type="dcterms:W3CDTF">2024-04-09T01:41:00Z</dcterms:modified>
  <cp:category>Legislation,Privacy</cp:category>
</cp:coreProperties>
</file>